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3C0" w:rsidRPr="00F303C0" w:rsidRDefault="00F303C0" w:rsidP="00F303C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sz w:val="44"/>
          <w:szCs w:val="44"/>
        </w:rPr>
      </w:pPr>
      <w:r w:rsidRPr="00F303C0">
        <w:rPr>
          <w:rFonts w:ascii="Open Sans" w:eastAsia="Times New Roman" w:hAnsi="Open Sans" w:cs="Open Sans"/>
          <w:b/>
          <w:bCs/>
          <w:color w:val="000000"/>
          <w:sz w:val="44"/>
          <w:szCs w:val="44"/>
        </w:rPr>
        <w:t>Паспорт библиотеки</w:t>
      </w:r>
    </w:p>
    <w:p w:rsidR="00F303C0" w:rsidRPr="00F303C0" w:rsidRDefault="00F303C0" w:rsidP="00F303C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color w:val="000000"/>
          <w:sz w:val="36"/>
          <w:szCs w:val="36"/>
        </w:rPr>
      </w:pPr>
      <w:proofErr w:type="spellStart"/>
      <w:r w:rsidRPr="00C10710"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>Ахтынская</w:t>
      </w:r>
      <w:proofErr w:type="spellEnd"/>
      <w:r w:rsidRPr="00C10710">
        <w:rPr>
          <w:rFonts w:ascii="Open Sans" w:eastAsia="Times New Roman" w:hAnsi="Open Sans" w:cs="Open Sans"/>
          <w:b/>
          <w:bCs/>
          <w:color w:val="000000"/>
          <w:sz w:val="36"/>
          <w:szCs w:val="36"/>
        </w:rPr>
        <w:t xml:space="preserve"> СОШ №1</w:t>
      </w:r>
    </w:p>
    <w:p w:rsidR="00F303C0" w:rsidRPr="00F303C0" w:rsidRDefault="00F303C0" w:rsidP="00F303C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Мамаева С.А. - директор МК</w:t>
      </w:r>
      <w:r w:rsidRPr="00F303C0"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 xml:space="preserve">ОУ </w:t>
      </w:r>
      <w:r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«</w:t>
      </w:r>
      <w:proofErr w:type="spellStart"/>
      <w:r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Ахтынская</w:t>
      </w:r>
      <w:proofErr w:type="spellEnd"/>
      <w:r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 xml:space="preserve"> </w:t>
      </w:r>
      <w:r w:rsidRPr="00F303C0"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 xml:space="preserve">СОШ № </w:t>
      </w:r>
      <w:r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1»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proofErr w:type="spellStart"/>
      <w:r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Моллалиева</w:t>
      </w:r>
      <w:proofErr w:type="spellEnd"/>
      <w:r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 xml:space="preserve"> А.С. –</w:t>
      </w:r>
      <w:r w:rsidRPr="00F303C0"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 xml:space="preserve"> </w:t>
      </w:r>
      <w:r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 xml:space="preserve">зав. </w:t>
      </w:r>
      <w:r w:rsidRPr="00F303C0"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библиоте</w:t>
      </w:r>
      <w:r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кой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proofErr w:type="spellStart"/>
      <w:r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Каинбекова</w:t>
      </w:r>
      <w:proofErr w:type="spellEnd"/>
      <w:r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 xml:space="preserve"> Э. Д. </w:t>
      </w:r>
      <w:r w:rsidRPr="00F303C0"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– библиотекарь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>Дата заполнения</w:t>
      </w:r>
      <w:proofErr w:type="gramStart"/>
      <w:r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 xml:space="preserve"> :</w:t>
      </w:r>
      <w:proofErr w:type="gramEnd"/>
      <w:r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 xml:space="preserve"> 1 сентябрь  2020</w:t>
      </w:r>
      <w:r w:rsidRPr="00F303C0">
        <w:rPr>
          <w:rFonts w:ascii="Open Sans" w:eastAsia="Times New Roman" w:hAnsi="Open Sans" w:cs="Open Sans"/>
          <w:i/>
          <w:iCs/>
          <w:color w:val="000000"/>
          <w:sz w:val="27"/>
          <w:szCs w:val="27"/>
        </w:rPr>
        <w:t xml:space="preserve"> года 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Общие сведения: (библиотека нах</w:t>
      </w:r>
      <w:r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одится в главном здании</w:t>
      </w: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)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1.1.</w:t>
      </w:r>
      <w:r>
        <w:rPr>
          <w:rFonts w:ascii="Open Sans" w:eastAsia="Times New Roman" w:hAnsi="Open Sans" w:cs="Open Sans"/>
          <w:color w:val="000000"/>
          <w:sz w:val="26"/>
          <w:szCs w:val="26"/>
        </w:rPr>
        <w:t xml:space="preserve"> Год основания библиотеки – 1</w:t>
      </w: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 xml:space="preserve"> год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1.2. Этаж -1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1.3. О</w:t>
      </w:r>
      <w:r>
        <w:rPr>
          <w:rFonts w:ascii="Open Sans" w:eastAsia="Times New Roman" w:hAnsi="Open Sans" w:cs="Open Sans"/>
          <w:color w:val="000000"/>
          <w:sz w:val="26"/>
          <w:szCs w:val="26"/>
        </w:rPr>
        <w:t>бщая площадь – 72 кв. м.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1.4. Наличие специального помещения, отведённого под библиотеку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1.5. Наличие читального зала: </w:t>
      </w:r>
      <w:r w:rsidRPr="00F303C0">
        <w:rPr>
          <w:rFonts w:ascii="Open Sans" w:eastAsia="Times New Roman" w:hAnsi="Open Sans" w:cs="Open Sans"/>
          <w:color w:val="000000"/>
          <w:sz w:val="26"/>
          <w:szCs w:val="26"/>
          <w:u w:val="single"/>
        </w:rPr>
        <w:t>с абонементом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1.6. Наличие книгохранилища для учебного фонда</w:t>
      </w:r>
    </w:p>
    <w:p w:rsid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6"/>
          <w:szCs w:val="26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1.7. Материально-техническое оборудование би</w:t>
      </w:r>
      <w:r>
        <w:rPr>
          <w:rFonts w:ascii="Open Sans" w:eastAsia="Times New Roman" w:hAnsi="Open Sans" w:cs="Open Sans"/>
          <w:color w:val="000000"/>
          <w:sz w:val="26"/>
          <w:szCs w:val="26"/>
        </w:rPr>
        <w:t xml:space="preserve">блиотеки: </w:t>
      </w:r>
      <w:r>
        <w:rPr>
          <w:rFonts w:ascii="Open Sans" w:eastAsia="Times New Roman" w:hAnsi="Open Sans" w:cs="Open Sans"/>
          <w:color w:val="000000"/>
          <w:sz w:val="26"/>
          <w:szCs w:val="26"/>
        </w:rPr>
        <w:br/>
        <w:t xml:space="preserve">стеллаж – 18; </w:t>
      </w:r>
      <w:r>
        <w:rPr>
          <w:rFonts w:ascii="Open Sans" w:eastAsia="Times New Roman" w:hAnsi="Open Sans" w:cs="Open Sans"/>
          <w:color w:val="000000"/>
          <w:sz w:val="26"/>
          <w:szCs w:val="26"/>
        </w:rPr>
        <w:br/>
        <w:t>стеллаж выставочный - 4</w:t>
      </w:r>
      <w:proofErr w:type="gramStart"/>
      <w:r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;</w:t>
      </w:r>
      <w:proofErr w:type="gramEnd"/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>
        <w:rPr>
          <w:rFonts w:ascii="Open Sans" w:eastAsia="Times New Roman" w:hAnsi="Open Sans" w:cs="Open Sans"/>
          <w:color w:val="000000"/>
          <w:sz w:val="26"/>
          <w:szCs w:val="26"/>
        </w:rPr>
        <w:br/>
        <w:t xml:space="preserve"> витринные полки – 4 </w:t>
      </w: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 xml:space="preserve">; </w:t>
      </w:r>
    </w:p>
    <w:p w:rsid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6"/>
          <w:szCs w:val="26"/>
        </w:rPr>
      </w:pPr>
      <w:r>
        <w:rPr>
          <w:rFonts w:ascii="Open Sans" w:eastAsia="Times New Roman" w:hAnsi="Open Sans" w:cs="Open Sans"/>
          <w:color w:val="000000"/>
          <w:sz w:val="26"/>
          <w:szCs w:val="26"/>
        </w:rPr>
        <w:t xml:space="preserve">каталожный шкаф – 1; </w:t>
      </w:r>
      <w:r>
        <w:rPr>
          <w:rFonts w:ascii="Open Sans" w:eastAsia="Times New Roman" w:hAnsi="Open Sans" w:cs="Open Sans"/>
          <w:color w:val="000000"/>
          <w:sz w:val="26"/>
          <w:szCs w:val="26"/>
        </w:rPr>
        <w:br/>
        <w:t>стол-барьер-1</w:t>
      </w: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 xml:space="preserve">; </w:t>
      </w:r>
      <w:r>
        <w:rPr>
          <w:rFonts w:ascii="Open Sans" w:eastAsia="Times New Roman" w:hAnsi="Open Sans" w:cs="Open Sans"/>
          <w:color w:val="000000"/>
          <w:sz w:val="26"/>
          <w:szCs w:val="26"/>
        </w:rPr>
        <w:br/>
        <w:t>стол-парта – 5</w:t>
      </w: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 xml:space="preserve">; </w:t>
      </w:r>
    </w:p>
    <w:p w:rsid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26"/>
          <w:szCs w:val="26"/>
        </w:rPr>
      </w:pPr>
      <w:r>
        <w:rPr>
          <w:rFonts w:ascii="Open Sans" w:eastAsia="Times New Roman" w:hAnsi="Open Sans" w:cs="Open Sans"/>
          <w:color w:val="000000"/>
          <w:sz w:val="26"/>
          <w:szCs w:val="26"/>
        </w:rPr>
        <w:t xml:space="preserve">стул – 10. 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Сведения о кадрах: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штат библиотеки – 2 человека</w:t>
      </w:r>
      <w:r>
        <w:rPr>
          <w:rFonts w:ascii="Open Sans" w:eastAsia="Times New Roman" w:hAnsi="Open Sans" w:cs="Open Sans"/>
          <w:color w:val="000000"/>
          <w:sz w:val="13"/>
          <w:szCs w:val="13"/>
        </w:rPr>
        <w:br/>
      </w:r>
      <w:r>
        <w:rPr>
          <w:rFonts w:ascii="Open Sans" w:eastAsia="Times New Roman" w:hAnsi="Open Sans" w:cs="Open Sans"/>
          <w:color w:val="000000"/>
          <w:sz w:val="26"/>
          <w:szCs w:val="26"/>
        </w:rPr>
        <w:t xml:space="preserve">Образование – </w:t>
      </w: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высшее</w:t>
      </w:r>
      <w:r>
        <w:rPr>
          <w:rFonts w:ascii="Open Sans" w:eastAsia="Times New Roman" w:hAnsi="Open Sans" w:cs="Open Sans"/>
          <w:color w:val="000000"/>
          <w:sz w:val="26"/>
          <w:szCs w:val="26"/>
        </w:rPr>
        <w:br/>
      </w: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стаж работы в данном образовательном учрежден</w:t>
      </w:r>
      <w:r>
        <w:rPr>
          <w:rFonts w:ascii="Open Sans" w:eastAsia="Times New Roman" w:hAnsi="Open Sans" w:cs="Open Sans"/>
          <w:color w:val="000000"/>
          <w:sz w:val="26"/>
          <w:szCs w:val="26"/>
        </w:rPr>
        <w:t xml:space="preserve">ии библиотекаря </w:t>
      </w:r>
      <w:proofErr w:type="spellStart"/>
      <w:r>
        <w:rPr>
          <w:rFonts w:ascii="Open Sans" w:eastAsia="Times New Roman" w:hAnsi="Open Sans" w:cs="Open Sans"/>
          <w:color w:val="000000"/>
          <w:sz w:val="26"/>
          <w:szCs w:val="26"/>
        </w:rPr>
        <w:t>Моллалиевой</w:t>
      </w:r>
      <w:proofErr w:type="spellEnd"/>
      <w:r>
        <w:rPr>
          <w:rFonts w:ascii="Open Sans" w:eastAsia="Times New Roman" w:hAnsi="Open Sans" w:cs="Open Sans"/>
          <w:color w:val="000000"/>
          <w:sz w:val="26"/>
          <w:szCs w:val="26"/>
        </w:rPr>
        <w:t xml:space="preserve"> А.С.</w:t>
      </w:r>
      <w:r w:rsidR="00C10710">
        <w:rPr>
          <w:rFonts w:ascii="Open Sans" w:eastAsia="Times New Roman" w:hAnsi="Open Sans" w:cs="Open Sans"/>
          <w:color w:val="000000"/>
          <w:sz w:val="26"/>
          <w:szCs w:val="26"/>
        </w:rPr>
        <w:t xml:space="preserve"> – 36</w:t>
      </w: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, 9 лет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График работы библиотеки: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C1071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>
        <w:rPr>
          <w:rFonts w:ascii="Open Sans" w:eastAsia="Times New Roman" w:hAnsi="Open Sans" w:cs="Open Sans"/>
          <w:color w:val="000000"/>
          <w:sz w:val="26"/>
          <w:szCs w:val="26"/>
        </w:rPr>
        <w:t>Библиотека работает с 08</w:t>
      </w:r>
      <w:r w:rsidR="00F303C0" w:rsidRPr="00F303C0">
        <w:rPr>
          <w:rFonts w:ascii="Open Sans" w:eastAsia="Times New Roman" w:hAnsi="Open Sans" w:cs="Open Sans"/>
          <w:color w:val="000000"/>
          <w:sz w:val="26"/>
          <w:szCs w:val="26"/>
        </w:rPr>
        <w:t>:00 до 15: 00</w:t>
      </w:r>
    </w:p>
    <w:p w:rsidR="00F303C0" w:rsidRPr="00F303C0" w:rsidRDefault="00C1071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proofErr w:type="spellStart"/>
      <w:r>
        <w:rPr>
          <w:rFonts w:ascii="Open Sans" w:eastAsia="Times New Roman" w:hAnsi="Open Sans" w:cs="Open Sans"/>
          <w:color w:val="000000"/>
          <w:sz w:val="26"/>
          <w:szCs w:val="26"/>
        </w:rPr>
        <w:t>Внутрибиблиотечная</w:t>
      </w:r>
      <w:proofErr w:type="spellEnd"/>
      <w:r>
        <w:rPr>
          <w:rFonts w:ascii="Open Sans" w:eastAsia="Times New Roman" w:hAnsi="Open Sans" w:cs="Open Sans"/>
          <w:color w:val="000000"/>
          <w:sz w:val="26"/>
          <w:szCs w:val="26"/>
        </w:rPr>
        <w:t xml:space="preserve"> работа – с 08</w:t>
      </w:r>
      <w:r w:rsidR="00F303C0" w:rsidRPr="00F303C0">
        <w:rPr>
          <w:rFonts w:ascii="Open Sans" w:eastAsia="Times New Roman" w:hAnsi="Open Sans" w:cs="Open Sans"/>
          <w:color w:val="000000"/>
          <w:sz w:val="26"/>
          <w:szCs w:val="26"/>
        </w:rPr>
        <w:t>:00 до 09:30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lastRenderedPageBreak/>
        <w:t>Суббота с 08:00 до 14:00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Выходной – воскресенье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Последний день месяца – санитарный день.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Наличие нормативных документов: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Положение о библиотеке, правила пользования библиотекой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План работы библиотеки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Должностная инструкция библиотекаря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Паспорт библиотеки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Наличие отчётной документации: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Книга суммарного учёта основного фонда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Книга суммарного учёта учебного фонда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Инвентарные книги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Тетрадь учёта изданий, не подлежащих записи в книгу суммарного учёта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Тетрадь учёта книг, принятых от читателей взамен утерянных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Дневник библиотеки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Журнал регистрации и дублирования счетов и накладных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Тетрадь выдачи учебников по классам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Папки актов движения фондов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Книга суммарного учёта документов на нетрадиционных носителях информации</w:t>
      </w:r>
      <w:r w:rsidR="00C10710">
        <w:rPr>
          <w:rFonts w:ascii="Open Sans" w:eastAsia="Times New Roman" w:hAnsi="Open Sans" w:cs="Open Sans"/>
          <w:color w:val="000000"/>
          <w:sz w:val="26"/>
          <w:szCs w:val="26"/>
        </w:rPr>
        <w:t>.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Сведения о фонде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Основной фонд библиотеки (экз.)</w:t>
      </w:r>
      <w:r w:rsidR="00C10710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_</w:t>
      </w:r>
      <w:r w:rsidR="00C10710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r w:rsidR="00C1071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24697</w:t>
      </w: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экз.</w:t>
      </w:r>
    </w:p>
    <w:p w:rsidR="00F303C0" w:rsidRPr="00F303C0" w:rsidRDefault="00C1071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>
        <w:rPr>
          <w:rFonts w:ascii="Open Sans" w:eastAsia="Times New Roman" w:hAnsi="Open Sans" w:cs="Open Sans"/>
          <w:color w:val="000000"/>
          <w:sz w:val="26"/>
          <w:szCs w:val="26"/>
        </w:rPr>
        <w:t>Художественная литература</w:t>
      </w:r>
      <w:r w:rsidR="00F303C0" w:rsidRPr="00F303C0">
        <w:rPr>
          <w:rFonts w:ascii="Open Sans" w:eastAsia="Times New Roman" w:hAnsi="Open Sans" w:cs="Open Sans"/>
          <w:color w:val="000000"/>
          <w:sz w:val="26"/>
          <w:szCs w:val="26"/>
        </w:rPr>
        <w:t xml:space="preserve"> (экз.) – </w:t>
      </w:r>
      <w:r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4000</w:t>
      </w:r>
      <w:r w:rsidR="00F303C0"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 экз</w:t>
      </w:r>
      <w:r w:rsidR="00F303C0" w:rsidRPr="00F303C0">
        <w:rPr>
          <w:rFonts w:ascii="Open Sans" w:eastAsia="Times New Roman" w:hAnsi="Open Sans" w:cs="Open Sans"/>
          <w:color w:val="000000"/>
          <w:sz w:val="26"/>
          <w:szCs w:val="26"/>
        </w:rPr>
        <w:t>.</w:t>
      </w:r>
    </w:p>
    <w:p w:rsidR="00F303C0" w:rsidRPr="00F303C0" w:rsidRDefault="00C1071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>
        <w:rPr>
          <w:rFonts w:ascii="Open Sans" w:eastAsia="Times New Roman" w:hAnsi="Open Sans" w:cs="Open Sans"/>
          <w:color w:val="000000"/>
          <w:sz w:val="26"/>
          <w:szCs w:val="26"/>
        </w:rPr>
        <w:t xml:space="preserve">Учебники – 20697 </w:t>
      </w:r>
      <w:proofErr w:type="spellStart"/>
      <w:r>
        <w:rPr>
          <w:rFonts w:ascii="Open Sans" w:eastAsia="Times New Roman" w:hAnsi="Open Sans" w:cs="Open Sans"/>
          <w:color w:val="000000"/>
          <w:sz w:val="26"/>
          <w:szCs w:val="26"/>
        </w:rPr>
        <w:t>екз</w:t>
      </w:r>
      <w:proofErr w:type="spellEnd"/>
    </w:p>
    <w:p w:rsidR="00C10710" w:rsidRPr="00C10710" w:rsidRDefault="00C1071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Массовая работа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Общее количество мероприятий (за год) </w:t>
      </w: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78 </w:t>
      </w:r>
      <w:proofErr w:type="spellStart"/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библ</w:t>
      </w:r>
      <w:proofErr w:type="spellEnd"/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/уроков,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В том числе: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Для учащихся начальной школы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Для учащихся средней школы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Для учащихся старшей школы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Для педагогических работников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Виды массовых мероприятий: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Литературные викторины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lastRenderedPageBreak/>
        <w:t>Литературные игры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 xml:space="preserve">Литературные </w:t>
      </w:r>
      <w:proofErr w:type="spellStart"/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КВНы</w:t>
      </w:r>
      <w:proofErr w:type="spellEnd"/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Литературные конкурсы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Обзоры у выставки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и др.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Выставочная работа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Общее количество книжных выставок (за год) </w:t>
      </w: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45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Основные выставочные работы - юбилейные даты, праздники, предметные декады и др.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Индивидуальная работа с читателями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10.1.Виды индивидуальной работы: беседа о прочитанной книге, беседа у выставки.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Читатели библиотеки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C1071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>
        <w:rPr>
          <w:rFonts w:ascii="Open Sans" w:eastAsia="Times New Roman" w:hAnsi="Open Sans" w:cs="Open Sans"/>
          <w:color w:val="000000"/>
          <w:sz w:val="26"/>
          <w:szCs w:val="26"/>
        </w:rPr>
        <w:t xml:space="preserve">Общее количество </w:t>
      </w:r>
      <w:proofErr w:type="gramStart"/>
      <w:r>
        <w:rPr>
          <w:rFonts w:ascii="Open Sans" w:eastAsia="Times New Roman" w:hAnsi="Open Sans" w:cs="Open Sans"/>
          <w:color w:val="000000"/>
          <w:sz w:val="26"/>
          <w:szCs w:val="26"/>
        </w:rPr>
        <w:t xml:space="preserve">( </w:t>
      </w:r>
      <w:proofErr w:type="gramEnd"/>
      <w:r>
        <w:rPr>
          <w:rFonts w:ascii="Open Sans" w:eastAsia="Times New Roman" w:hAnsi="Open Sans" w:cs="Open Sans"/>
          <w:color w:val="000000"/>
          <w:sz w:val="26"/>
          <w:szCs w:val="26"/>
        </w:rPr>
        <w:t>за 2019-2020</w:t>
      </w:r>
      <w:r w:rsidR="00F303C0" w:rsidRPr="00F303C0">
        <w:rPr>
          <w:rFonts w:ascii="Open Sans" w:eastAsia="Times New Roman" w:hAnsi="Open Sans" w:cs="Open Sans"/>
          <w:color w:val="000000"/>
          <w:sz w:val="26"/>
          <w:szCs w:val="26"/>
        </w:rPr>
        <w:t xml:space="preserve"> </w:t>
      </w:r>
      <w:proofErr w:type="spellStart"/>
      <w:r w:rsidR="00F303C0" w:rsidRPr="00F303C0">
        <w:rPr>
          <w:rFonts w:ascii="Open Sans" w:eastAsia="Times New Roman" w:hAnsi="Open Sans" w:cs="Open Sans"/>
          <w:color w:val="000000"/>
          <w:sz w:val="26"/>
          <w:szCs w:val="26"/>
        </w:rPr>
        <w:t>уч</w:t>
      </w:r>
      <w:proofErr w:type="spellEnd"/>
      <w:r w:rsidR="00F303C0" w:rsidRPr="00F303C0">
        <w:rPr>
          <w:rFonts w:ascii="Open Sans" w:eastAsia="Times New Roman" w:hAnsi="Open Sans" w:cs="Open Sans"/>
          <w:color w:val="000000"/>
          <w:sz w:val="26"/>
          <w:szCs w:val="26"/>
        </w:rPr>
        <w:t>. год): </w:t>
      </w:r>
      <w:r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895</w:t>
      </w:r>
      <w:r w:rsidR="00F303C0"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 чел.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Количество по группам: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Учащихся начальной школы</w:t>
      </w:r>
      <w:r w:rsidR="00C1071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: 320</w:t>
      </w: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 уч-ся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Учащихся средней школы: </w:t>
      </w:r>
      <w:r w:rsidR="00C1071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449</w:t>
      </w: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 уч-ся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Учащихся старшей школы: </w:t>
      </w:r>
      <w:r w:rsidR="00C1071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94</w:t>
      </w: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 уч-ся</w:t>
      </w:r>
    </w:p>
    <w:p w:rsid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Педагогических работников: </w:t>
      </w:r>
      <w:r w:rsidR="00C1071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92</w:t>
      </w: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 xml:space="preserve"> чел.</w:t>
      </w:r>
    </w:p>
    <w:p w:rsidR="00C10710" w:rsidRPr="00F303C0" w:rsidRDefault="00C1071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Основные показатели работы</w:t>
      </w:r>
    </w:p>
    <w:p w:rsidR="00F303C0" w:rsidRPr="00F303C0" w:rsidRDefault="00F303C0" w:rsidP="00F303C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Книговыдача (за год) </w:t>
      </w: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28558 экз.(11220экз)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proofErr w:type="spellStart"/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Книгообеспеченность</w:t>
      </w:r>
      <w:proofErr w:type="spellEnd"/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 xml:space="preserve"> (общая) – </w:t>
      </w: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89 %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proofErr w:type="spellStart"/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Книгообеспеченность</w:t>
      </w:r>
      <w:proofErr w:type="spellEnd"/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 xml:space="preserve"> учебно-методическим материалом: </w:t>
      </w: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88 %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proofErr w:type="spellStart"/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Книгообеспеченность</w:t>
      </w:r>
      <w:proofErr w:type="spellEnd"/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 xml:space="preserve"> программами: </w:t>
      </w: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90 %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Учебниками: </w:t>
      </w:r>
      <w:r w:rsidR="00C1071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90</w:t>
      </w: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%</w:t>
      </w:r>
    </w:p>
    <w:p w:rsidR="00F303C0" w:rsidRPr="00F303C0" w:rsidRDefault="00F303C0" w:rsidP="00C10710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color w:val="000000"/>
          <w:sz w:val="13"/>
          <w:szCs w:val="13"/>
        </w:rPr>
      </w:pPr>
      <w:r w:rsidRPr="00F303C0">
        <w:rPr>
          <w:rFonts w:ascii="Open Sans" w:eastAsia="Times New Roman" w:hAnsi="Open Sans" w:cs="Open Sans"/>
          <w:color w:val="000000"/>
          <w:sz w:val="26"/>
          <w:szCs w:val="26"/>
        </w:rPr>
        <w:t>Посещаемость: </w:t>
      </w:r>
      <w:r w:rsidRPr="00F303C0">
        <w:rPr>
          <w:rFonts w:ascii="Open Sans" w:eastAsia="Times New Roman" w:hAnsi="Open Sans" w:cs="Open Sans"/>
          <w:b/>
          <w:bCs/>
          <w:color w:val="000000"/>
          <w:sz w:val="26"/>
          <w:szCs w:val="26"/>
        </w:rPr>
        <w:t>82,8 %</w:t>
      </w:r>
    </w:p>
    <w:p w:rsidR="008C018F" w:rsidRDefault="008C018F"/>
    <w:sectPr w:rsidR="008C0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627E"/>
    <w:multiLevelType w:val="multilevel"/>
    <w:tmpl w:val="6C72C5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A3812"/>
    <w:multiLevelType w:val="multilevel"/>
    <w:tmpl w:val="90E2A06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C77464"/>
    <w:multiLevelType w:val="multilevel"/>
    <w:tmpl w:val="C372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A662F3"/>
    <w:multiLevelType w:val="multilevel"/>
    <w:tmpl w:val="AC0CEA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CC0641"/>
    <w:multiLevelType w:val="multilevel"/>
    <w:tmpl w:val="2D20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E33325"/>
    <w:multiLevelType w:val="multilevel"/>
    <w:tmpl w:val="BA1AF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1E7A04"/>
    <w:multiLevelType w:val="multilevel"/>
    <w:tmpl w:val="A2181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7C617F"/>
    <w:multiLevelType w:val="multilevel"/>
    <w:tmpl w:val="4146826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0022A6"/>
    <w:multiLevelType w:val="multilevel"/>
    <w:tmpl w:val="EC42220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3D650A24"/>
    <w:multiLevelType w:val="multilevel"/>
    <w:tmpl w:val="8EAE2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0A4133"/>
    <w:multiLevelType w:val="multilevel"/>
    <w:tmpl w:val="9238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3979E1"/>
    <w:multiLevelType w:val="multilevel"/>
    <w:tmpl w:val="E4984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A311AB"/>
    <w:multiLevelType w:val="multilevel"/>
    <w:tmpl w:val="089A681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>
    <w:nsid w:val="43D91710"/>
    <w:multiLevelType w:val="multilevel"/>
    <w:tmpl w:val="D8B42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7C21A93"/>
    <w:multiLevelType w:val="multilevel"/>
    <w:tmpl w:val="4D1473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C24907"/>
    <w:multiLevelType w:val="multilevel"/>
    <w:tmpl w:val="94CA8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4DE0532"/>
    <w:multiLevelType w:val="multilevel"/>
    <w:tmpl w:val="154C60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90E3A2B"/>
    <w:multiLevelType w:val="multilevel"/>
    <w:tmpl w:val="765C0E6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>
    <w:nsid w:val="5B5E70C4"/>
    <w:multiLevelType w:val="multilevel"/>
    <w:tmpl w:val="BC140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322DC7"/>
    <w:multiLevelType w:val="multilevel"/>
    <w:tmpl w:val="CCF8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50008E"/>
    <w:multiLevelType w:val="multilevel"/>
    <w:tmpl w:val="DB6693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090C58"/>
    <w:multiLevelType w:val="multilevel"/>
    <w:tmpl w:val="9C54E78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20"/>
  </w:num>
  <w:num w:numId="5">
    <w:abstractNumId w:val="21"/>
  </w:num>
  <w:num w:numId="6">
    <w:abstractNumId w:val="2"/>
  </w:num>
  <w:num w:numId="7">
    <w:abstractNumId w:val="16"/>
  </w:num>
  <w:num w:numId="8">
    <w:abstractNumId w:val="19"/>
  </w:num>
  <w:num w:numId="9">
    <w:abstractNumId w:val="17"/>
  </w:num>
  <w:num w:numId="10">
    <w:abstractNumId w:val="13"/>
  </w:num>
  <w:num w:numId="11">
    <w:abstractNumId w:val="3"/>
  </w:num>
  <w:num w:numId="12">
    <w:abstractNumId w:val="15"/>
  </w:num>
  <w:num w:numId="13">
    <w:abstractNumId w:val="8"/>
  </w:num>
  <w:num w:numId="14">
    <w:abstractNumId w:val="5"/>
  </w:num>
  <w:num w:numId="15">
    <w:abstractNumId w:val="6"/>
  </w:num>
  <w:num w:numId="16">
    <w:abstractNumId w:val="18"/>
  </w:num>
  <w:num w:numId="17">
    <w:abstractNumId w:val="1"/>
  </w:num>
  <w:num w:numId="18">
    <w:abstractNumId w:val="4"/>
  </w:num>
  <w:num w:numId="19">
    <w:abstractNumId w:val="0"/>
  </w:num>
  <w:num w:numId="20">
    <w:abstractNumId w:val="12"/>
  </w:num>
  <w:num w:numId="21">
    <w:abstractNumId w:val="7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F303C0"/>
    <w:rsid w:val="008C018F"/>
    <w:rsid w:val="00C10710"/>
    <w:rsid w:val="00F3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7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2020-02-01T09:06:00Z</dcterms:created>
  <dcterms:modified xsi:type="dcterms:W3CDTF">2020-02-01T09:06:00Z</dcterms:modified>
</cp:coreProperties>
</file>