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14" w:rsidRDefault="005F3A14" w:rsidP="005F3A14">
      <w:pPr>
        <w:tabs>
          <w:tab w:val="left" w:pos="9873"/>
        </w:tabs>
        <w:spacing w:after="240" w:line="375" w:lineRule="atLeast"/>
        <w:ind w:right="-50"/>
        <w:jc w:val="center"/>
      </w:pPr>
      <w:r>
        <w:rPr>
          <w:b/>
          <w:noProof/>
        </w:rPr>
        <w:drawing>
          <wp:inline distT="0" distB="0" distL="0" distR="0">
            <wp:extent cx="1019175" cy="742950"/>
            <wp:effectExtent l="19050" t="0" r="9525" b="0"/>
            <wp:docPr id="1" name="Рисунок 1" descr="Описание: C:\Users\Директор\Download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иректор\Download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br/>
      </w:r>
      <w:r>
        <w:rPr>
          <w:b/>
          <w:sz w:val="20"/>
          <w:szCs w:val="20"/>
        </w:rPr>
        <w:t>МУНИЦИПАЛЬНОЕ  КАЗЕННОЕ  ОБЩЕОБРАЗОВАТЕЛЬНОЕ  УЧРЕЖДЕНИЕ</w:t>
      </w:r>
      <w:r>
        <w:rPr>
          <w:b/>
          <w:sz w:val="20"/>
          <w:szCs w:val="20"/>
        </w:rPr>
        <w:br/>
        <w:t>«АХТЫНСКАЯ  СРЕДНЯЯ  ОБЩЕОБРАЗОВАТЕЛЬНАЯ  ШКОЛА №1»   ИМ. C.СТАЛЬСКОГО</w:t>
      </w:r>
      <w:r>
        <w:rPr>
          <w:b/>
          <w:sz w:val="20"/>
          <w:szCs w:val="20"/>
        </w:rPr>
        <w:br/>
        <w:t>___________________________________________________________________________________</w:t>
      </w:r>
      <w:r>
        <w:rPr>
          <w:b/>
          <w:sz w:val="20"/>
          <w:szCs w:val="20"/>
        </w:rPr>
        <w:br/>
      </w:r>
      <w:r>
        <w:rPr>
          <w:b/>
        </w:rPr>
        <w:t xml:space="preserve">Республика Дагестан,  </w:t>
      </w:r>
      <w:r>
        <w:rPr>
          <w:b/>
          <w:i/>
          <w:u w:val="double"/>
        </w:rPr>
        <w:t xml:space="preserve">368730,РД,  </w:t>
      </w:r>
      <w:proofErr w:type="spellStart"/>
      <w:r>
        <w:rPr>
          <w:b/>
          <w:i/>
          <w:u w:val="double"/>
        </w:rPr>
        <w:t>Ахтынский</w:t>
      </w:r>
      <w:proofErr w:type="spellEnd"/>
      <w:r>
        <w:rPr>
          <w:b/>
          <w:i/>
          <w:u w:val="double"/>
        </w:rPr>
        <w:t xml:space="preserve"> район, с. Ахты, ул.А. </w:t>
      </w:r>
      <w:proofErr w:type="spellStart"/>
      <w:r>
        <w:rPr>
          <w:b/>
          <w:i/>
          <w:u w:val="double"/>
        </w:rPr>
        <w:t>Аливердиева</w:t>
      </w:r>
      <w:proofErr w:type="spellEnd"/>
      <w:r>
        <w:rPr>
          <w:b/>
          <w:i/>
          <w:u w:val="double"/>
        </w:rPr>
        <w:t xml:space="preserve"> 12, </w:t>
      </w:r>
      <w:r>
        <w:rPr>
          <w:b/>
          <w:i/>
          <w:u w:val="double"/>
        </w:rPr>
        <w:br/>
      </w:r>
      <w:proofErr w:type="spellStart"/>
      <w:r>
        <w:rPr>
          <w:b/>
          <w:i/>
          <w:u w:val="double"/>
        </w:rPr>
        <w:t>электр</w:t>
      </w:r>
      <w:proofErr w:type="gramStart"/>
      <w:r>
        <w:rPr>
          <w:b/>
          <w:i/>
          <w:u w:val="double"/>
        </w:rPr>
        <w:t>.а</w:t>
      </w:r>
      <w:proofErr w:type="gramEnd"/>
      <w:r>
        <w:rPr>
          <w:b/>
          <w:i/>
          <w:u w:val="double"/>
        </w:rPr>
        <w:t>дрес</w:t>
      </w:r>
      <w:proofErr w:type="spellEnd"/>
      <w:r>
        <w:rPr>
          <w:b/>
          <w:i/>
          <w:u w:val="double"/>
        </w:rPr>
        <w:t xml:space="preserve">: </w:t>
      </w:r>
      <w:hyperlink r:id="rId6" w:history="1">
        <w:r>
          <w:rPr>
            <w:rStyle w:val="a3"/>
            <w:b/>
          </w:rPr>
          <w:t>aсhtusoch1@bk.ru</w:t>
        </w:r>
      </w:hyperlink>
    </w:p>
    <w:p w:rsidR="00452F68" w:rsidRDefault="00452F68" w:rsidP="00452F68">
      <w:pPr>
        <w:pStyle w:val="Default"/>
        <w:jc w:val="center"/>
        <w:rPr>
          <w:b/>
        </w:rPr>
      </w:pPr>
    </w:p>
    <w:p w:rsidR="00217E8F" w:rsidRDefault="00217E8F" w:rsidP="00217E8F">
      <w:pPr>
        <w:spacing w:after="0"/>
        <w:jc w:val="both"/>
        <w:rPr>
          <w:b/>
          <w:color w:val="663300"/>
          <w:sz w:val="24"/>
          <w:szCs w:val="24"/>
        </w:rPr>
      </w:pPr>
      <w:r>
        <w:rPr>
          <w:b/>
          <w:color w:val="663300"/>
          <w:sz w:val="32"/>
          <w:szCs w:val="32"/>
        </w:rPr>
        <w:t xml:space="preserve">                                                   </w:t>
      </w:r>
      <w:r w:rsidRPr="00217E8F">
        <w:rPr>
          <w:b/>
          <w:color w:val="663300"/>
          <w:sz w:val="32"/>
          <w:szCs w:val="32"/>
        </w:rPr>
        <w:t>Положение</w:t>
      </w:r>
      <w:r w:rsidRPr="008064C0">
        <w:rPr>
          <w:b/>
          <w:color w:val="663300"/>
          <w:sz w:val="24"/>
          <w:szCs w:val="24"/>
        </w:rPr>
        <w:t xml:space="preserve"> </w:t>
      </w:r>
    </w:p>
    <w:p w:rsidR="00217E8F" w:rsidRPr="008064C0" w:rsidRDefault="00217E8F" w:rsidP="00217E8F">
      <w:pPr>
        <w:spacing w:after="0"/>
        <w:jc w:val="both"/>
        <w:rPr>
          <w:b/>
          <w:color w:val="663300"/>
          <w:sz w:val="24"/>
          <w:szCs w:val="24"/>
        </w:rPr>
      </w:pPr>
      <w:r w:rsidRPr="008064C0">
        <w:rPr>
          <w:b/>
          <w:color w:val="663300"/>
          <w:sz w:val="24"/>
          <w:szCs w:val="24"/>
        </w:rPr>
        <w:t xml:space="preserve">о системе наставничества педагогических работников в </w:t>
      </w:r>
      <w:r w:rsidR="001E7201">
        <w:rPr>
          <w:b/>
          <w:color w:val="663300"/>
          <w:sz w:val="24"/>
          <w:szCs w:val="24"/>
        </w:rPr>
        <w:t>МКОУ «</w:t>
      </w:r>
      <w:proofErr w:type="spellStart"/>
      <w:r w:rsidR="001E7201">
        <w:rPr>
          <w:b/>
          <w:color w:val="663300"/>
          <w:sz w:val="24"/>
          <w:szCs w:val="24"/>
        </w:rPr>
        <w:t>Ахтынская</w:t>
      </w:r>
      <w:proofErr w:type="spellEnd"/>
      <w:r w:rsidR="001E7201">
        <w:rPr>
          <w:b/>
          <w:color w:val="663300"/>
          <w:sz w:val="24"/>
          <w:szCs w:val="24"/>
        </w:rPr>
        <w:t xml:space="preserve"> СОШ №1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Общие положения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1.1. Настоящее Положение о системе наставничества педагогических работников в образовательной организации __</w:t>
      </w:r>
      <w:r>
        <w:rPr>
          <w:sz w:val="24"/>
          <w:szCs w:val="24"/>
          <w:u w:val="single"/>
        </w:rPr>
        <w:t>МКОУ «</w:t>
      </w:r>
      <w:proofErr w:type="spellStart"/>
      <w:r>
        <w:rPr>
          <w:sz w:val="24"/>
          <w:szCs w:val="24"/>
          <w:u w:val="single"/>
        </w:rPr>
        <w:t>Ахтынская</w:t>
      </w:r>
      <w:proofErr w:type="spellEnd"/>
      <w:r>
        <w:rPr>
          <w:sz w:val="24"/>
          <w:szCs w:val="24"/>
          <w:u w:val="single"/>
        </w:rPr>
        <w:t xml:space="preserve"> СОШ №1»</w:t>
      </w:r>
      <w:r>
        <w:rPr>
          <w:sz w:val="24"/>
          <w:szCs w:val="24"/>
        </w:rPr>
        <w:t>_</w:t>
      </w:r>
      <w:r w:rsidRPr="0079475D">
        <w:rPr>
          <w:sz w:val="24"/>
          <w:szCs w:val="24"/>
        </w:rPr>
        <w:t xml:space="preserve"> определяет цели, задачи, формы и порядок осуществления наставничества (далее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Положение). Разработано в соответствии с нормативной правовой базой в сфере образования и наставничества.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1.2. В Положении используются следующие понятия: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Наставник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педагогический работник, назначаемый </w:t>
      </w:r>
      <w:proofErr w:type="gramStart"/>
      <w:r w:rsidRPr="0079475D">
        <w:rPr>
          <w:sz w:val="24"/>
          <w:szCs w:val="24"/>
        </w:rPr>
        <w:t>ответственным</w:t>
      </w:r>
      <w:proofErr w:type="gramEnd"/>
      <w:r w:rsidRPr="0079475D">
        <w:rPr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Наставляемый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Куратор -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79475D">
        <w:rPr>
          <w:sz w:val="24"/>
          <w:szCs w:val="24"/>
        </w:rPr>
        <w:t>х(</w:t>
      </w:r>
      <w:proofErr w:type="gramEnd"/>
      <w:r w:rsidRPr="0079475D">
        <w:rPr>
          <w:sz w:val="24"/>
          <w:szCs w:val="24"/>
        </w:rPr>
        <w:t>ой) программ(</w:t>
      </w:r>
      <w:proofErr w:type="spellStart"/>
      <w:r w:rsidRPr="0079475D">
        <w:rPr>
          <w:sz w:val="24"/>
          <w:szCs w:val="24"/>
        </w:rPr>
        <w:t>ы</w:t>
      </w:r>
      <w:proofErr w:type="spellEnd"/>
      <w:r w:rsidRPr="0079475D">
        <w:rPr>
          <w:sz w:val="24"/>
          <w:szCs w:val="24"/>
        </w:rPr>
        <w:t xml:space="preserve">) наставничества.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Форма наставничества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системы наставничества через организацию работы наставнической пары/группы, участники которой находятся в </w:t>
      </w:r>
      <w:r w:rsidRPr="0079475D">
        <w:rPr>
          <w:sz w:val="24"/>
          <w:szCs w:val="24"/>
        </w:rPr>
        <w:lastRenderedPageBreak/>
        <w:t xml:space="preserve">заданной ролевой ситуации, определяемой основной деятельностью и позицией участников.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Персонализированная программа наставничества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научности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предполагает применение научно обоснованных методик и технологий в сфере наставничества педагогических работников;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системности и стратегической целостности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п</w:t>
      </w:r>
      <w:r w:rsidRPr="0079475D">
        <w:rPr>
          <w:sz w:val="24"/>
          <w:szCs w:val="24"/>
        </w:rPr>
        <w:t xml:space="preserve">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</w:t>
      </w:r>
      <w:proofErr w:type="spellStart"/>
      <w:r w:rsidRPr="0079475D">
        <w:rPr>
          <w:sz w:val="24"/>
          <w:szCs w:val="24"/>
        </w:rPr>
        <w:t>аксиологичности</w:t>
      </w:r>
      <w:proofErr w:type="spellEnd"/>
      <w:r w:rsidRPr="0079475D">
        <w:rPr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индивидуализации и </w:t>
      </w:r>
      <w:proofErr w:type="spellStart"/>
      <w:r w:rsidRPr="0079475D">
        <w:rPr>
          <w:sz w:val="24"/>
          <w:szCs w:val="24"/>
        </w:rPr>
        <w:t>персонализации</w:t>
      </w:r>
      <w:proofErr w:type="spellEnd"/>
      <w:r w:rsidRPr="0079475D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1.4. Участие в системе наставничества </w:t>
      </w:r>
      <w:r w:rsidRPr="008064C0">
        <w:rPr>
          <w:color w:val="663300"/>
          <w:sz w:val="24"/>
          <w:szCs w:val="24"/>
        </w:rPr>
        <w:t>не должно наносить ущерба образовательному процессу образовательной организации</w:t>
      </w:r>
      <w:r w:rsidRPr="0079475D">
        <w:rPr>
          <w:sz w:val="24"/>
          <w:szCs w:val="24"/>
        </w:rPr>
        <w:t xml:space="preserve">. Решение об освобождении наставника и </w:t>
      </w:r>
      <w:r w:rsidRPr="0079475D">
        <w:rPr>
          <w:sz w:val="24"/>
          <w:szCs w:val="24"/>
        </w:rPr>
        <w:lastRenderedPageBreak/>
        <w:t xml:space="preserve">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 Цель и задачи системы наставничества. Формы наставничества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2.2. Задачи системы наставничества педагогических работников: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 w:rsidRPr="0079475D">
        <w:rPr>
          <w:sz w:val="24"/>
          <w:szCs w:val="24"/>
        </w:rPr>
        <w:t>востребованности</w:t>
      </w:r>
      <w:proofErr w:type="spellEnd"/>
      <w:r w:rsidRPr="0079475D">
        <w:rPr>
          <w:sz w:val="24"/>
          <w:szCs w:val="24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2.3. В образовательной организации применяются разнообразные формы наставничества ("педагог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педагог",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педагог", "работодатель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студент", "педагог вуза/колледжа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молодой педагог образовательной организации" и другие) по отношению к наставнику или группе </w:t>
      </w:r>
      <w:proofErr w:type="gramStart"/>
      <w:r w:rsidRPr="0079475D">
        <w:rPr>
          <w:sz w:val="24"/>
          <w:szCs w:val="24"/>
        </w:rPr>
        <w:t>наставляемых</w:t>
      </w:r>
      <w:proofErr w:type="gramEnd"/>
      <w:r w:rsidRPr="0079475D">
        <w:rPr>
          <w:sz w:val="24"/>
          <w:szCs w:val="24"/>
        </w:rPr>
        <w:t xml:space="preserve">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217E8F" w:rsidRDefault="00217E8F" w:rsidP="00217E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475D">
        <w:rPr>
          <w:sz w:val="24"/>
          <w:szCs w:val="24"/>
        </w:rPr>
        <w:t xml:space="preserve">Виртуальное (дистанционное)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79475D">
        <w:rPr>
          <w:sz w:val="24"/>
          <w:szCs w:val="24"/>
        </w:rPr>
        <w:t>онлайн-сообщества</w:t>
      </w:r>
      <w:proofErr w:type="spellEnd"/>
      <w:r w:rsidRPr="0079475D">
        <w:rPr>
          <w:sz w:val="24"/>
          <w:szCs w:val="24"/>
        </w:rPr>
        <w:t xml:space="preserve">, тематические </w:t>
      </w:r>
      <w:proofErr w:type="spellStart"/>
      <w:r w:rsidRPr="0079475D">
        <w:rPr>
          <w:sz w:val="24"/>
          <w:szCs w:val="24"/>
        </w:rPr>
        <w:t>интернет-порталы</w:t>
      </w:r>
      <w:proofErr w:type="spellEnd"/>
      <w:r w:rsidRPr="0079475D">
        <w:rPr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наставляемый",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Наставничество в группе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форма наставничества, когда один наставник взаимодействует с группой наставляемых одновременно (от двух и более человек).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Реверсивное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Ситуационное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475D">
        <w:rPr>
          <w:sz w:val="24"/>
          <w:szCs w:val="24"/>
        </w:rPr>
        <w:t xml:space="preserve">Скоростное наставничество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79475D">
        <w:rPr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наставляемый" ("равный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</w:t>
      </w:r>
      <w:proofErr w:type="gramStart"/>
      <w:r w:rsidRPr="0079475D">
        <w:rPr>
          <w:sz w:val="24"/>
          <w:szCs w:val="24"/>
        </w:rPr>
        <w:t>равному</w:t>
      </w:r>
      <w:proofErr w:type="gramEnd"/>
      <w:r w:rsidRPr="0079475D">
        <w:rPr>
          <w:sz w:val="24"/>
          <w:szCs w:val="24"/>
        </w:rPr>
        <w:t xml:space="preserve">").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>Традиционная форма наставничества ("</w:t>
      </w:r>
      <w:proofErr w:type="spellStart"/>
      <w:r w:rsidRPr="0079475D">
        <w:rPr>
          <w:sz w:val="24"/>
          <w:szCs w:val="24"/>
        </w:rPr>
        <w:t>один-на-один</w:t>
      </w:r>
      <w:proofErr w:type="spellEnd"/>
      <w:r w:rsidRPr="0079475D">
        <w:rPr>
          <w:sz w:val="24"/>
          <w:szCs w:val="24"/>
        </w:rPr>
        <w:t xml:space="preserve">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Форма наставничества "учитель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Форма наставничества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 Организация системы наставничества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3.3. Руководитель образовательной организации: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CF3138">
        <w:rPr>
          <w:color w:val="663300"/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</w:t>
      </w:r>
      <w:r w:rsidRPr="0079475D">
        <w:rPr>
          <w:sz w:val="24"/>
          <w:szCs w:val="24"/>
        </w:rPr>
        <w:t xml:space="preserve">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издает прика</w:t>
      </w:r>
      <w:proofErr w:type="gramStart"/>
      <w:r w:rsidRPr="0079475D">
        <w:rPr>
          <w:sz w:val="24"/>
          <w:szCs w:val="24"/>
        </w:rPr>
        <w:t>з(</w:t>
      </w:r>
      <w:proofErr w:type="spellStart"/>
      <w:proofErr w:type="gramEnd"/>
      <w:r w:rsidRPr="0079475D">
        <w:rPr>
          <w:sz w:val="24"/>
          <w:szCs w:val="24"/>
        </w:rPr>
        <w:t>ы</w:t>
      </w:r>
      <w:proofErr w:type="spellEnd"/>
      <w:r w:rsidRPr="0079475D">
        <w:rPr>
          <w:sz w:val="24"/>
          <w:szCs w:val="24"/>
        </w:rPr>
        <w:t xml:space="preserve"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79475D">
        <w:rPr>
          <w:sz w:val="24"/>
          <w:szCs w:val="24"/>
        </w:rPr>
        <w:t>вебинарах</w:t>
      </w:r>
      <w:proofErr w:type="spellEnd"/>
      <w:r w:rsidRPr="0079475D">
        <w:rPr>
          <w:sz w:val="24"/>
          <w:szCs w:val="24"/>
        </w:rPr>
        <w:t xml:space="preserve">, семинарах по проблемам наставничества и т.п.);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3.4. Куратор реализации программ наставничества: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назначается руководителем образовательной организации из числа заместителей руководителя;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79475D">
        <w:rPr>
          <w:sz w:val="24"/>
          <w:szCs w:val="24"/>
        </w:rPr>
        <w:t>стажировочных</w:t>
      </w:r>
      <w:proofErr w:type="spellEnd"/>
      <w:r w:rsidRPr="0079475D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</w:t>
      </w:r>
      <w:r w:rsidRPr="0079475D">
        <w:rPr>
          <w:sz w:val="24"/>
          <w:szCs w:val="24"/>
        </w:rPr>
        <w:lastRenderedPageBreak/>
        <w:t xml:space="preserve">урочной и внеурочной деятельности, психолого-педагогическое сопровождение наставляемых и наставников и т.п.);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</w:t>
      </w:r>
      <w:proofErr w:type="spellStart"/>
      <w:r w:rsidRPr="0079475D">
        <w:rPr>
          <w:sz w:val="24"/>
          <w:szCs w:val="24"/>
        </w:rPr>
        <w:t>образов</w:t>
      </w:r>
      <w:proofErr w:type="gramStart"/>
      <w:r>
        <w:rPr>
          <w:sz w:val="24"/>
          <w:szCs w:val="24"/>
        </w:rPr>
        <w:t>.</w:t>
      </w:r>
      <w:r w:rsidRPr="0079475D">
        <w:rPr>
          <w:sz w:val="24"/>
          <w:szCs w:val="24"/>
        </w:rPr>
        <w:t>о</w:t>
      </w:r>
      <w:proofErr w:type="gramEnd"/>
      <w:r w:rsidRPr="0079475D">
        <w:rPr>
          <w:sz w:val="24"/>
          <w:szCs w:val="24"/>
        </w:rPr>
        <w:t>рганизации</w:t>
      </w:r>
      <w:proofErr w:type="spellEnd"/>
      <w:r w:rsidRPr="0079475D">
        <w:rPr>
          <w:sz w:val="24"/>
          <w:szCs w:val="24"/>
        </w:rPr>
        <w:t xml:space="preserve">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Права и обязанности наставника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4.1. Права наставника: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привлекать для оказания помощи </w:t>
      </w:r>
      <w:proofErr w:type="gramStart"/>
      <w:r w:rsidRPr="0079475D">
        <w:rPr>
          <w:sz w:val="24"/>
          <w:szCs w:val="24"/>
        </w:rPr>
        <w:t>наставляемому</w:t>
      </w:r>
      <w:proofErr w:type="gramEnd"/>
      <w:r w:rsidRPr="0079475D">
        <w:rPr>
          <w:sz w:val="24"/>
          <w:szCs w:val="24"/>
        </w:rPr>
        <w:t xml:space="preserve"> других педагогических работников образовательной организации с их согласия;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4.2. Обязанности наставника: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79475D">
        <w:rPr>
          <w:sz w:val="24"/>
          <w:szCs w:val="24"/>
        </w:rPr>
        <w:t>наставляемым</w:t>
      </w:r>
      <w:proofErr w:type="gramEnd"/>
      <w:r w:rsidRPr="0079475D">
        <w:rPr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рекомендовать участие </w:t>
      </w:r>
      <w:proofErr w:type="gramStart"/>
      <w:r w:rsidRPr="0079475D">
        <w:rPr>
          <w:sz w:val="24"/>
          <w:szCs w:val="24"/>
        </w:rPr>
        <w:t>наставляемого</w:t>
      </w:r>
      <w:proofErr w:type="gramEnd"/>
      <w:r w:rsidRPr="0079475D">
        <w:rPr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Права и обязанности наставляемого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5.1. Права наставляемого: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5.2. Обязанности </w:t>
      </w:r>
      <w:proofErr w:type="gramStart"/>
      <w:r w:rsidRPr="0079475D">
        <w:rPr>
          <w:sz w:val="24"/>
          <w:szCs w:val="24"/>
        </w:rPr>
        <w:t>наставляемого</w:t>
      </w:r>
      <w:proofErr w:type="gramEnd"/>
      <w:r w:rsidRPr="0079475D">
        <w:rPr>
          <w:sz w:val="24"/>
          <w:szCs w:val="24"/>
        </w:rPr>
        <w:t xml:space="preserve">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изучать Федеральный закон от 29 декабря 2012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профессиональный профиль или личный (</w:t>
      </w:r>
      <w:proofErr w:type="spellStart"/>
      <w:r w:rsidRPr="0079475D">
        <w:rPr>
          <w:sz w:val="24"/>
          <w:szCs w:val="24"/>
        </w:rPr>
        <w:t>компетентностный</w:t>
      </w:r>
      <w:proofErr w:type="spellEnd"/>
      <w:r w:rsidRPr="0079475D">
        <w:rPr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79475D">
        <w:rPr>
          <w:sz w:val="24"/>
          <w:szCs w:val="24"/>
        </w:rPr>
        <w:t>наставляемых</w:t>
      </w:r>
      <w:proofErr w:type="gramEnd"/>
      <w:r w:rsidRPr="0079475D">
        <w:rPr>
          <w:sz w:val="24"/>
          <w:szCs w:val="24"/>
        </w:rPr>
        <w:t xml:space="preserve">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75D">
        <w:rPr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</w:t>
      </w:r>
      <w:r w:rsidRPr="00CF3138">
        <w:rPr>
          <w:color w:val="663300"/>
          <w:sz w:val="24"/>
          <w:szCs w:val="24"/>
        </w:rPr>
        <w:t xml:space="preserve">утверждаются приказом руководителя образовательной организации.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Завершение персонализированной программы наставничества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завершения плана мероприятий персонализированной программы наставничества в полном объеме;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7.2. Изменение </w:t>
      </w:r>
      <w:proofErr w:type="gramStart"/>
      <w:r w:rsidRPr="0079475D">
        <w:rPr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79475D">
        <w:rPr>
          <w:sz w:val="24"/>
          <w:szCs w:val="24"/>
        </w:rPr>
        <w:t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</w:t>
      </w:r>
      <w:r>
        <w:rPr>
          <w:sz w:val="24"/>
          <w:szCs w:val="24"/>
        </w:rPr>
        <w:t>,</w:t>
      </w:r>
      <w:r w:rsidRPr="0079475D">
        <w:rPr>
          <w:sz w:val="24"/>
          <w:szCs w:val="24"/>
        </w:rPr>
        <w:t xml:space="preserve"> формы наставничества).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Условия </w:t>
      </w:r>
      <w:proofErr w:type="gramStart"/>
      <w:r w:rsidRPr="0079475D">
        <w:rPr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79475D">
        <w:rPr>
          <w:sz w:val="24"/>
          <w:szCs w:val="24"/>
        </w:rPr>
        <w:t xml:space="preserve"> на сайте образовательной организации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</w:t>
      </w:r>
      <w:r w:rsidRPr="0079475D">
        <w:rPr>
          <w:sz w:val="24"/>
          <w:szCs w:val="24"/>
        </w:rPr>
        <w:lastRenderedPageBreak/>
        <w:t xml:space="preserve">анонсы мероприятий и программ наставничества педагогических работников в образовательной организации и др.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Заключительные положения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217E8F" w:rsidRDefault="00217E8F" w:rsidP="00217E8F">
      <w:r w:rsidRPr="0079475D">
        <w:rPr>
          <w:sz w:val="24"/>
          <w:szCs w:val="24"/>
        </w:rPr>
        <w:t xml:space="preserve">9.2. </w:t>
      </w:r>
      <w:proofErr w:type="gramStart"/>
      <w:r w:rsidRPr="0079475D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proofErr w:type="gramEnd"/>
    </w:p>
    <w:p w:rsidR="001F6829" w:rsidRPr="00452F68" w:rsidRDefault="001F6829">
      <w:pPr>
        <w:rPr>
          <w:bCs/>
          <w:sz w:val="20"/>
          <w:szCs w:val="20"/>
        </w:rPr>
      </w:pPr>
    </w:p>
    <w:sectPr w:rsidR="001F6829" w:rsidRPr="00452F68" w:rsidSect="00B0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A14"/>
    <w:rsid w:val="00060783"/>
    <w:rsid w:val="001E7201"/>
    <w:rsid w:val="001F6829"/>
    <w:rsid w:val="00217E8F"/>
    <w:rsid w:val="00452F68"/>
    <w:rsid w:val="005F3A14"/>
    <w:rsid w:val="00B0189C"/>
    <w:rsid w:val="00E87274"/>
    <w:rsid w:val="00F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F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452F68"/>
    <w:rPr>
      <w:b/>
      <w:bCs/>
    </w:rPr>
  </w:style>
  <w:style w:type="paragraph" w:styleId="a7">
    <w:name w:val="List Paragraph"/>
    <w:basedOn w:val="a"/>
    <w:uiPriority w:val="34"/>
    <w:qFormat/>
    <w:rsid w:val="00217E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&#1089;htusoch1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2023-02-02T09:43:00Z</cp:lastPrinted>
  <dcterms:created xsi:type="dcterms:W3CDTF">2023-01-13T15:33:00Z</dcterms:created>
  <dcterms:modified xsi:type="dcterms:W3CDTF">2023-02-02T09:48:00Z</dcterms:modified>
</cp:coreProperties>
</file>